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北京市文化市场综合执法总队《长城建设检查单》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长城建设情况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是否存在在禁止工程建设的长城段落的保护范围内进行工程建设的行为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是否存在在禁止工程建设的长城段落的保护范围内进行工程建设的行为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合格情形：</w:t>
      </w:r>
      <w:bookmarkStart w:id="0" w:name="_GoBack"/>
      <w:bookmarkEnd w:id="0"/>
      <w:r>
        <w:rPr>
          <w:rFonts w:hint="eastAsia" w:ascii="仿宋_GB2312" w:hAnsi="仿宋_GB2312" w:eastAsia="仿宋_GB2312" w:cs="仿宋_GB2312"/>
          <w:sz w:val="32"/>
          <w:szCs w:val="32"/>
          <w:lang w:eastAsia="zh-CN"/>
        </w:rPr>
        <w:t>未</w:t>
      </w:r>
      <w:r>
        <w:rPr>
          <w:rFonts w:hint="eastAsia" w:ascii="仿宋_GB2312" w:hAnsi="仿宋_GB2312" w:eastAsia="仿宋_GB2312" w:cs="仿宋_GB2312"/>
          <w:sz w:val="32"/>
          <w:szCs w:val="32"/>
        </w:rPr>
        <w:t>在长城保护总体规划禁止工程建设的保护范围内进行工程建设。</w:t>
      </w:r>
    </w:p>
    <w:p>
      <w:pPr>
        <w:spacing w:line="600" w:lineRule="exact"/>
        <w:ind w:firstLine="640"/>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在长城保护总体规划禁止工程建设的保护范围内进行工程建设。</w:t>
      </w: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691CF0"/>
    <w:rsid w:val="08E830E6"/>
    <w:rsid w:val="2DA87DEE"/>
    <w:rsid w:val="32472A23"/>
    <w:rsid w:val="3A691CF0"/>
    <w:rsid w:val="3B2D0502"/>
    <w:rsid w:val="656C5F4B"/>
    <w:rsid w:val="6B0E72F9"/>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2021-09-09T09:47:00Z</dcterms:created>
  <dc:creator>侯东岳</dc:creator>
  <cp:lastModifiedBy>侯东岳</cp:lastModifiedBy>
  <dcterms:modified xsi:type="dcterms:W3CDTF">2021-09-10T02:13:08Z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0D8C84608CF44B8EBC003C4110A3DBAD</vt:lpwstr>
  </property>
</Properties>
</file>