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E93" w:rsidRDefault="00BB4E9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8F416F" w:rsidTr="00A35BB7">
        <w:trPr>
          <w:trHeight w:hRule="exact" w:val="499"/>
        </w:trPr>
        <w:tc>
          <w:tcPr>
            <w:tcW w:w="10651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8F416F" w:rsidRDefault="008F416F" w:rsidP="008F416F">
            <w:pPr>
              <w:jc w:val="center"/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各区长城检查单</w:t>
            </w:r>
            <w:proofErr w:type="spellEnd"/>
          </w:p>
        </w:tc>
      </w:tr>
      <w:tr w:rsidR="00BB4E93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分—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bookmarkStart w:id="1" w:name="_GoBack"/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  <w:bookmarkEnd w:id="1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4E93" w:rsidRDefault="008F416F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B4E93" w:rsidRDefault="008F416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4E93" w:rsidRDefault="008F416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B4E93" w:rsidRDefault="008F416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B4E93" w:rsidRDefault="008F416F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rPr>
                <w:lang w:eastAsia="zh-CN"/>
              </w:rPr>
            </w:pPr>
          </w:p>
        </w:tc>
      </w:tr>
      <w:tr w:rsidR="00BB4E9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BB4E93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8F416F">
            <w:pPr>
              <w:pStyle w:val="TableParagraph"/>
              <w:spacing w:before="154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长城现场情况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before="106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参观游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区内设置的服务 项目不符合长城保 护总体规划要求的 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8F416F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参观游览区内设置 的服务项目不符合长城保护总 体规划要求的行为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6" w:history="1">
              <w:r w:rsidR="008F416F" w:rsidRPr="008F416F">
                <w:rPr>
                  <w:rStyle w:val="a5"/>
                </w:rPr>
                <w:t>001</w:t>
              </w:r>
            </w:hyperlink>
          </w:p>
        </w:tc>
      </w:tr>
      <w:tr w:rsidR="00BB4E93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 架设、安装与长城 保护无关的设施、 设备造成严重后果 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8F416F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长城上架设、安装 与长城保护无关的设施、设备 造成严重后果的行为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7" w:history="1">
              <w:r w:rsidR="008F416F" w:rsidRPr="008F416F">
                <w:rPr>
                  <w:rStyle w:val="a5"/>
                </w:rPr>
                <w:t>002</w:t>
              </w:r>
            </w:hyperlink>
          </w:p>
        </w:tc>
      </w:tr>
      <w:tr w:rsidR="00BB4E93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BB4E93" w:rsidRDefault="008F416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参观游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览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区接待游客超过 旅游容量指标造成 严重后果的行为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8F416F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在参观游览区接待游客超过旅 游容量指标造成严重后果的行 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8" w:history="1">
              <w:r w:rsidR="008F416F" w:rsidRPr="008F416F">
                <w:rPr>
                  <w:rStyle w:val="a5"/>
                </w:rPr>
                <w:t>003</w:t>
              </w:r>
            </w:hyperlink>
          </w:p>
        </w:tc>
      </w:tr>
      <w:tr w:rsidR="00BB4E93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 驾驶交通工具，或 者利用交通工具等 跨越长城造成严重 后果的行为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8F416F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长城上驾驶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交通工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具，或者利用交通工具等跨越 长城造成严重后果的行为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9" w:history="1">
              <w:r w:rsidR="008F416F" w:rsidRPr="008F416F">
                <w:rPr>
                  <w:rStyle w:val="a5"/>
                </w:rPr>
                <w:t>004</w:t>
              </w:r>
            </w:hyperlink>
          </w:p>
        </w:tc>
      </w:tr>
      <w:tr w:rsidR="00BB4E93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BB4E93" w:rsidRDefault="008F416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 展示可能损坏长城 的器具造成严重后 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8F416F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长城上展示可能损 坏长城的器具造成严重后果的 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10" w:history="1">
              <w:r w:rsidR="008F416F" w:rsidRPr="008F416F">
                <w:rPr>
                  <w:rStyle w:val="a5"/>
                </w:rPr>
                <w:t>005</w:t>
              </w:r>
            </w:hyperlink>
          </w:p>
        </w:tc>
      </w:tr>
      <w:tr w:rsidR="00BB4E93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BB4E93" w:rsidRDefault="008F416F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 取土、取砖（石） 或者种植作物的行 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长城上取土、取砖</w:t>
            </w:r>
          </w:p>
          <w:p w:rsidR="00BB4E93" w:rsidRDefault="008F416F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（石）或者种植作物的行为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11" w:history="1">
              <w:r w:rsidR="008F416F" w:rsidRPr="008F416F">
                <w:rPr>
                  <w:rStyle w:val="a5"/>
                </w:rPr>
                <w:t>006</w:t>
              </w:r>
            </w:hyperlink>
          </w:p>
        </w:tc>
      </w:tr>
    </w:tbl>
    <w:p w:rsidR="00BB4E93" w:rsidRDefault="00BB4E93">
      <w:pPr>
        <w:sectPr w:rsidR="00BB4E9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BB4E93" w:rsidRDefault="00BB4E93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BB4E93">
        <w:trPr>
          <w:trHeight w:hRule="exact" w:val="1330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BB4E93" w:rsidRDefault="008F416F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是否存在有组织地 在未辟为参观游览 区的长城段落举行 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B4E93" w:rsidRDefault="008F416F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有组织地在未辟为参观游览区 的长城段落举行活动的行为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□实地勘验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□查验证照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□现场询问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□查阅资料</w:t>
            </w:r>
          </w:p>
          <w:p w:rsidR="00BB4E93" w:rsidRDefault="008F416F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□实地查看</w:t>
            </w:r>
          </w:p>
          <w:p w:rsidR="00BB4E93" w:rsidRDefault="008F416F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B4E93" w:rsidRDefault="00BB4E93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BB4E93" w:rsidRDefault="008F416F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2230E7">
            <w:hyperlink r:id="rId18" w:history="1">
              <w:r w:rsidR="008F416F" w:rsidRPr="008F416F">
                <w:rPr>
                  <w:rStyle w:val="a5"/>
                </w:rPr>
                <w:t>007</w:t>
              </w:r>
            </w:hyperlink>
          </w:p>
        </w:tc>
      </w:tr>
      <w:tr w:rsidR="00BB4E93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BB4E93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B4E93" w:rsidRDefault="008F416F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□不合格 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>
            <w:pPr>
              <w:rPr>
                <w:lang w:eastAsia="zh-CN"/>
              </w:rPr>
            </w:pPr>
          </w:p>
        </w:tc>
      </w:tr>
      <w:tr w:rsidR="00BB4E93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4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  <w:tr w:rsidR="00BB4E93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8F416F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B4E93" w:rsidRDefault="00BB4E93"/>
        </w:tc>
      </w:tr>
    </w:tbl>
    <w:p w:rsidR="002230E7" w:rsidRDefault="002230E7"/>
    <w:sectPr w:rsidR="002230E7" w:rsidSect="002230E7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0E7" w:rsidRDefault="008F416F">
      <w:r>
        <w:separator/>
      </w:r>
    </w:p>
  </w:endnote>
  <w:endnote w:type="continuationSeparator" w:id="1">
    <w:p w:rsidR="002230E7" w:rsidRDefault="008F4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A67" w:rsidRDefault="00DF6A6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E93" w:rsidRDefault="002230E7">
    <w:pPr>
      <w:spacing w:line="14" w:lineRule="auto"/>
      <w:rPr>
        <w:sz w:val="20"/>
        <w:szCs w:val="20"/>
      </w:rPr>
    </w:pPr>
    <w:r w:rsidRPr="002230E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BB4E93" w:rsidRDefault="008F416F">
                <w:pPr>
                  <w:pStyle w:val="a3"/>
                  <w:spacing w:line="260" w:lineRule="exact"/>
                </w:pPr>
                <w:r>
                  <w:t xml:space="preserve">第 </w:t>
                </w:r>
                <w:r w:rsidR="002230E7">
                  <w:fldChar w:fldCharType="begin"/>
                </w:r>
                <w:r>
                  <w:instrText xml:space="preserve"> PAGE </w:instrText>
                </w:r>
                <w:r w:rsidR="002230E7">
                  <w:fldChar w:fldCharType="separate"/>
                </w:r>
                <w:r w:rsidR="00DF6A67">
                  <w:rPr>
                    <w:noProof/>
                  </w:rPr>
                  <w:t>1</w:t>
                </w:r>
                <w:r w:rsidR="002230E7">
                  <w:fldChar w:fldCharType="end"/>
                </w:r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2 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A67" w:rsidRDefault="00DF6A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0E7" w:rsidRDefault="008F416F">
      <w:r>
        <w:separator/>
      </w:r>
    </w:p>
  </w:footnote>
  <w:footnote w:type="continuationSeparator" w:id="1">
    <w:p w:rsidR="002230E7" w:rsidRDefault="008F41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A67" w:rsidRDefault="00DF6A6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A67" w:rsidRDefault="00DF6A67" w:rsidP="00DF6A67">
    <w:pPr>
      <w:pStyle w:val="a6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A67" w:rsidRDefault="00DF6A6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BB4E93"/>
    <w:rsid w:val="002230E7"/>
    <w:rsid w:val="008F416F"/>
    <w:rsid w:val="00BB4E93"/>
    <w:rsid w:val="00DF6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3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30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30E7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2230E7"/>
  </w:style>
  <w:style w:type="paragraph" w:customStyle="1" w:styleId="TableParagraph">
    <w:name w:val="Table Paragraph"/>
    <w:basedOn w:val="a"/>
    <w:uiPriority w:val="1"/>
    <w:qFormat/>
    <w:rsid w:val="002230E7"/>
  </w:style>
  <w:style w:type="character" w:styleId="a5">
    <w:name w:val="Hyperlink"/>
    <w:basedOn w:val="a0"/>
    <w:uiPriority w:val="99"/>
    <w:unhideWhenUsed/>
    <w:rsid w:val="008F416F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DF6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DF6A67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DF6A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DF6A67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DF6A6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1508;&#21306;&#38271;&#22478;&#26816;&#26597;&#21333;%20&#26159;&#21542;&#23384;&#22312;&#22312;&#21442;&#35266;&#28216;&#35272;&#21306;&#25509;&#24453;&#28216;&#23458;&#36229;&#36807;&#26053;&#28216;&#23481;&#37327;&#25351;&#26631;&#36896;&#25104;&#20005;&#37325;&#21518;&#26524;&#30340;&#34892;&#20026;.docx" TargetMode="External"/><Relationship Id="rId13" Type="http://schemas.openxmlformats.org/officeDocument/2006/relationships/header" Target="header2.xml"/><Relationship Id="rId18" Type="http://schemas.openxmlformats.org/officeDocument/2006/relationships/hyperlink" Target="&#21508;&#21306;&#38271;&#22478;&#26816;&#26597;&#21333;%20&#26159;&#21542;&#23384;&#22312;&#26377;&#32452;&#32455;&#22320;&#22312;&#26410;&#36767;&#20026;&#21442;&#35266;&#28216;&#35272;&#21306;&#30340;&#38271;&#22478;&#27573;&#33853;&#20030;&#34892;&#27963;&#21160;&#30340;&#34892;&#20026;.docx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&#21508;&#21306;&#38271;&#22478;&#26816;&#26597;&#21333;%20&#26159;&#21542;&#23384;&#22312;&#22312;&#38271;&#22478;&#19978;&#26550;&#35774;&#12289;&#23433;&#35013;&#19982;&#38271;&#22478;&#20445;&#25252;&#26080;&#20851;&#30340;&#35774;&#26045;&#12289;&#35774;&#22791;&#36896;&#25104;&#20005;&#37325;&#21518;&#26524;&#30340;&#34892;&#20026;.docx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&#21508;&#21306;&#38271;&#22478;&#26816;&#26597;&#21333;%20&#26159;&#21542;&#23384;&#22312;&#22312;&#21442;&#35266;&#28216;&#35272;&#21306;&#20869;&#35774;&#32622;&#30340;&#26381;&#21153;&#39033;&#30446;&#19981;&#31526;&#21512;&#38271;&#22478;&#20445;&#25252;&#24635;&#20307;&#35268;&#21010;&#35201;&#27714;&#30340;&#34892;&#20026;.docx" TargetMode="External"/><Relationship Id="rId11" Type="http://schemas.openxmlformats.org/officeDocument/2006/relationships/hyperlink" Target="&#21508;&#21306;&#38271;&#22478;&#26816;&#26597;&#21333;%20&#26159;&#21542;&#23384;&#22312;&#22312;&#38271;&#22478;&#19978;&#21462;&#22303;&#12289;&#21462;&#30742;&#65288;&#30707;&#65289;&#25110;&#32773;&#31181;&#26893;&#20316;&#29289;&#30340;&#34892;&#20026;.docx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&#21508;&#21306;&#38271;&#22478;&#26816;&#26597;&#21333;%20&#26159;&#21542;&#23384;&#22312;&#22312;&#38271;&#22478;&#19978;&#23637;&#31034;&#21487;&#33021;&#25439;&#22351;&#38271;&#22478;&#30340;&#22120;&#20855;&#36896;&#25104;&#20005;&#37325;&#21518;&#26524;&#30340;&#34892;&#20026;.docx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&#21508;&#21306;&#38271;&#22478;&#26816;&#26597;&#21333;%20&#26159;&#21542;&#23384;&#22312;&#22312;&#38271;&#22478;&#19978;&#39550;&#39542;&#20132;&#36890;&#24037;&#20855;&#65292;&#25110;&#32773;&#21033;&#29992;&#20132;&#36890;&#24037;&#20855;&#31561;&#36328;&#36234;&#38271;&#22478;&#36896;&#25104;&#20005;&#37325;&#21518;&#26524;&#30340;&#34892;&#20026;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2022-01-20T17:17:00Z</dcterms:created>
  <dcterms:modified xsi:type="dcterms:W3CDTF">2022-01-20T14:38:00Z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